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A25" w:rsidRDefault="004600C5">
      <w:r>
        <w:t>`</w:t>
      </w:r>
    </w:p>
    <w:p w:rsid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6"/>
          <w:szCs w:val="26"/>
        </w:rPr>
      </w:pPr>
      <w:r w:rsidRPr="004600C5">
        <w:rPr>
          <w:b/>
          <w:bCs/>
          <w:color w:val="000000"/>
        </w:rPr>
        <w:t>CODE</w:t>
      </w:r>
      <w:r>
        <w:rPr>
          <w:b/>
          <w:bCs/>
          <w:color w:val="000000"/>
        </w:rPr>
        <w:t xml:space="preserve"> : </w:t>
      </w:r>
      <w:r w:rsidR="00781DB4" w:rsidRPr="00781DB4">
        <w:rPr>
          <w:rFonts w:ascii="Garamond" w:hAnsi="Garamond"/>
          <w:b/>
          <w:bCs/>
          <w:color w:val="000000"/>
          <w:sz w:val="26"/>
          <w:szCs w:val="26"/>
        </w:rPr>
        <w:t>3LDLE45F</w:t>
      </w:r>
    </w:p>
    <w:p w:rsid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b/>
          <w:bCs/>
          <w:color w:val="000000"/>
          <w:sz w:val="26"/>
          <w:szCs w:val="26"/>
        </w:rPr>
        <w:t>Intitulé : Littérature et photographie</w:t>
      </w:r>
    </w:p>
    <w:p w:rsid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b/>
          <w:bCs/>
          <w:color w:val="000000"/>
          <w:sz w:val="26"/>
          <w:szCs w:val="26"/>
        </w:rPr>
        <w:t>Crédits ECTS</w:t>
      </w:r>
      <w:r w:rsidR="00975F5C">
        <w:rPr>
          <w:rFonts w:ascii="Garamond" w:hAnsi="Garamond"/>
          <w:b/>
          <w:bCs/>
          <w:color w:val="000000"/>
          <w:sz w:val="26"/>
          <w:szCs w:val="26"/>
        </w:rPr>
        <w:t> : 3</w:t>
      </w:r>
    </w:p>
    <w:p w:rsid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b/>
          <w:bCs/>
          <w:color w:val="000000"/>
          <w:sz w:val="26"/>
          <w:szCs w:val="26"/>
        </w:rPr>
        <w:t>Lieu de formation : FAD (Université Bordeaux Montaigne)</w:t>
      </w:r>
    </w:p>
    <w:p w:rsid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b/>
          <w:bCs/>
          <w:color w:val="000000"/>
          <w:sz w:val="26"/>
          <w:szCs w:val="26"/>
        </w:rPr>
        <w:t>Responsable du cours : Philippe Ortel</w:t>
      </w:r>
    </w:p>
    <w:p w:rsid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6"/>
          <w:szCs w:val="26"/>
        </w:rPr>
      </w:pPr>
    </w:p>
    <w:p w:rsid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b/>
          <w:bCs/>
          <w:color w:val="000000"/>
          <w:sz w:val="26"/>
          <w:szCs w:val="26"/>
        </w:rPr>
        <w:t xml:space="preserve">Description </w:t>
      </w:r>
    </w:p>
    <w:p w:rsidR="004600C5" w:rsidRP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6"/>
          <w:szCs w:val="26"/>
        </w:rPr>
      </w:pPr>
    </w:p>
    <w:p w:rsidR="004600C5" w:rsidRDefault="008F451B" w:rsidP="008F4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4600C5">
        <w:rPr>
          <w:color w:val="000000"/>
        </w:rPr>
        <w:t>L’objectif d</w:t>
      </w:r>
      <w:r w:rsidR="00A06F7E">
        <w:rPr>
          <w:color w:val="000000"/>
        </w:rPr>
        <w:t>e ce</w:t>
      </w:r>
      <w:r w:rsidR="004600C5">
        <w:rPr>
          <w:color w:val="000000"/>
        </w:rPr>
        <w:t xml:space="preserve"> cours est de travailler sur les relations entre littérature et photographie au XIX</w:t>
      </w:r>
      <w:r w:rsidR="004600C5" w:rsidRPr="004600C5">
        <w:rPr>
          <w:color w:val="000000"/>
          <w:vertAlign w:val="superscript"/>
        </w:rPr>
        <w:t>e</w:t>
      </w:r>
      <w:r w:rsidR="004600C5">
        <w:rPr>
          <w:color w:val="000000"/>
        </w:rPr>
        <w:t xml:space="preserve"> siècle, avec une ouverture sur le XX</w:t>
      </w:r>
      <w:r w:rsidR="004600C5" w:rsidRPr="004600C5">
        <w:rPr>
          <w:color w:val="000000"/>
          <w:vertAlign w:val="superscript"/>
        </w:rPr>
        <w:t>e</w:t>
      </w:r>
      <w:r w:rsidR="004600C5">
        <w:rPr>
          <w:color w:val="000000"/>
        </w:rPr>
        <w:t xml:space="preserve"> siècle, en envisageant les rapports entre photographie et autobiographie autour de 1980 (avec </w:t>
      </w:r>
      <w:r w:rsidR="004600C5">
        <w:rPr>
          <w:i/>
          <w:color w:val="000000"/>
        </w:rPr>
        <w:t>La Chambre claire</w:t>
      </w:r>
      <w:r w:rsidR="004600C5">
        <w:rPr>
          <w:color w:val="000000"/>
        </w:rPr>
        <w:t xml:space="preserve"> de Roland Barthes et les textes de quelques « nouveaux romanciers »).</w:t>
      </w:r>
      <w:r w:rsidR="00A06F7E">
        <w:rPr>
          <w:color w:val="000000"/>
        </w:rPr>
        <w:t xml:space="preserve"> </w:t>
      </w:r>
      <w:r w:rsidR="00576B59">
        <w:rPr>
          <w:color w:val="000000"/>
        </w:rPr>
        <w:t xml:space="preserve">A travers la question photographique, les étudiants désireux de poursuivre les études de lettres (notamment en master recherche et dans les concours de l’enseignement) </w:t>
      </w:r>
      <w:r w:rsidR="00CD06EA">
        <w:rPr>
          <w:color w:val="000000"/>
        </w:rPr>
        <w:t xml:space="preserve">se familiariseront avec </w:t>
      </w:r>
      <w:r w:rsidR="00576B59">
        <w:rPr>
          <w:color w:val="000000"/>
        </w:rPr>
        <w:t>les grands courants esthétiques du XIX</w:t>
      </w:r>
      <w:r w:rsidR="00576B59" w:rsidRPr="00576B59">
        <w:rPr>
          <w:color w:val="000000"/>
          <w:vertAlign w:val="superscript"/>
        </w:rPr>
        <w:t>e</w:t>
      </w:r>
      <w:r w:rsidR="00576B59">
        <w:rPr>
          <w:color w:val="000000"/>
        </w:rPr>
        <w:t xml:space="preserve"> siècle (romantisme, réalisme, symbolisme, …). Les étudiants </w:t>
      </w:r>
      <w:r w:rsidR="00A06F7E">
        <w:rPr>
          <w:color w:val="000000"/>
        </w:rPr>
        <w:t>qu’</w:t>
      </w:r>
      <w:r w:rsidR="00576B59">
        <w:rPr>
          <w:color w:val="000000"/>
        </w:rPr>
        <w:t xml:space="preserve">intéressent </w:t>
      </w:r>
      <w:r>
        <w:rPr>
          <w:color w:val="000000"/>
        </w:rPr>
        <w:t xml:space="preserve">plus </w:t>
      </w:r>
      <w:r w:rsidR="00CD06EA">
        <w:rPr>
          <w:color w:val="000000"/>
        </w:rPr>
        <w:t>spécifiquement</w:t>
      </w:r>
      <w:r>
        <w:rPr>
          <w:color w:val="000000"/>
        </w:rPr>
        <w:t xml:space="preserve"> </w:t>
      </w:r>
      <w:r w:rsidR="00A06F7E">
        <w:rPr>
          <w:color w:val="000000"/>
        </w:rPr>
        <w:t>les</w:t>
      </w:r>
      <w:r>
        <w:rPr>
          <w:color w:val="000000"/>
        </w:rPr>
        <w:t xml:space="preserve"> questions sociétales</w:t>
      </w:r>
      <w:r w:rsidR="00576B59">
        <w:rPr>
          <w:color w:val="000000"/>
        </w:rPr>
        <w:t xml:space="preserve"> y trouveront des éléments sur la communication en général, puisque la photographie </w:t>
      </w:r>
      <w:r w:rsidR="00E87D8B">
        <w:rPr>
          <w:color w:val="000000"/>
        </w:rPr>
        <w:t>s’est d’abord imposée comme</w:t>
      </w:r>
      <w:r w:rsidR="00576B59">
        <w:rPr>
          <w:color w:val="000000"/>
        </w:rPr>
        <w:t xml:space="preserve"> un </w:t>
      </w:r>
      <w:r w:rsidR="00E87D8B">
        <w:rPr>
          <w:color w:val="000000"/>
        </w:rPr>
        <w:t>nouveau</w:t>
      </w:r>
      <w:r w:rsidR="00216A50">
        <w:rPr>
          <w:color w:val="000000"/>
        </w:rPr>
        <w:t xml:space="preserve"> </w:t>
      </w:r>
      <w:r w:rsidR="00576B59">
        <w:rPr>
          <w:color w:val="000000"/>
        </w:rPr>
        <w:t>média</w:t>
      </w:r>
      <w:r w:rsidR="00216A50">
        <w:rPr>
          <w:color w:val="000000"/>
        </w:rPr>
        <w:t>,</w:t>
      </w:r>
      <w:r w:rsidR="00576B59">
        <w:rPr>
          <w:color w:val="000000"/>
        </w:rPr>
        <w:t xml:space="preserve"> avant d’être</w:t>
      </w:r>
      <w:r w:rsidR="00216A50">
        <w:rPr>
          <w:color w:val="000000"/>
        </w:rPr>
        <w:t xml:space="preserve"> reconnue comme</w:t>
      </w:r>
      <w:r w:rsidR="00576B59">
        <w:rPr>
          <w:color w:val="000000"/>
        </w:rPr>
        <w:t xml:space="preserve"> une </w:t>
      </w:r>
      <w:r w:rsidR="00216A50">
        <w:rPr>
          <w:color w:val="000000"/>
        </w:rPr>
        <w:t xml:space="preserve">pratique artistique. </w:t>
      </w:r>
      <w:r>
        <w:rPr>
          <w:color w:val="000000"/>
        </w:rPr>
        <w:t>Ce cours sera aussi l’occasion d’analyser des images (portraits d’écrivains par Nadar, photographies d’exil de Victor Hugo</w:t>
      </w:r>
      <w:r w:rsidR="00A06F7E">
        <w:rPr>
          <w:color w:val="000000"/>
        </w:rPr>
        <w:t>, etc.</w:t>
      </w:r>
      <w:r>
        <w:rPr>
          <w:color w:val="000000"/>
        </w:rPr>
        <w:t xml:space="preserve">) et d’envisager leurs rapports avec </w:t>
      </w:r>
      <w:r w:rsidR="00E1090E">
        <w:rPr>
          <w:color w:val="000000"/>
        </w:rPr>
        <w:t xml:space="preserve">les textes environnants. </w:t>
      </w:r>
      <w:r>
        <w:rPr>
          <w:color w:val="000000"/>
        </w:rPr>
        <w:t xml:space="preserve"> </w:t>
      </w:r>
    </w:p>
    <w:p w:rsidR="008F451B" w:rsidRDefault="008F451B" w:rsidP="008F4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Bibliographie</w:t>
      </w:r>
    </w:p>
    <w:p w:rsid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:rsid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Textes obligatoires </w:t>
      </w:r>
    </w:p>
    <w:p w:rsidR="005E4F9A" w:rsidRDefault="005E4F9A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:rsidR="000526F7" w:rsidRDefault="00464DE8" w:rsidP="004600C5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4600C5" w:rsidRPr="00464DE8">
        <w:rPr>
          <w:color w:val="000000"/>
        </w:rPr>
        <w:t>Baudelaire,</w:t>
      </w:r>
      <w:r w:rsidRPr="00464DE8">
        <w:rPr>
          <w:color w:val="000000"/>
        </w:rPr>
        <w:t xml:space="preserve"> les 4 premiers chapitres du </w:t>
      </w:r>
      <w:r w:rsidR="004600C5" w:rsidRPr="00464DE8">
        <w:rPr>
          <w:i/>
          <w:color w:val="000000"/>
        </w:rPr>
        <w:t>Salon de 1859</w:t>
      </w:r>
      <w:r w:rsidR="000526F7">
        <w:rPr>
          <w:i/>
          <w:color w:val="000000"/>
        </w:rPr>
        <w:t xml:space="preserve">, </w:t>
      </w:r>
      <w:r w:rsidR="000526F7">
        <w:rPr>
          <w:iCs/>
          <w:color w:val="000000"/>
        </w:rPr>
        <w:t xml:space="preserve">par exemple </w:t>
      </w:r>
      <w:r w:rsidR="005E4F9A" w:rsidRPr="000526F7">
        <w:rPr>
          <w:color w:val="000000"/>
        </w:rPr>
        <w:t xml:space="preserve">dans </w:t>
      </w:r>
      <w:r w:rsidRPr="000526F7">
        <w:rPr>
          <w:i/>
          <w:iCs/>
          <w:color w:val="000000"/>
        </w:rPr>
        <w:t>Baudelaire.</w:t>
      </w:r>
      <w:r w:rsidRPr="000526F7">
        <w:rPr>
          <w:color w:val="000000"/>
        </w:rPr>
        <w:t xml:space="preserve"> </w:t>
      </w:r>
      <w:proofErr w:type="spellStart"/>
      <w:r w:rsidR="005E4F9A" w:rsidRPr="000526F7">
        <w:rPr>
          <w:i/>
          <w:iCs/>
          <w:color w:val="000000"/>
        </w:rPr>
        <w:t>Ecrits</w:t>
      </w:r>
      <w:proofErr w:type="spellEnd"/>
      <w:r w:rsidR="005E4F9A" w:rsidRPr="000526F7">
        <w:rPr>
          <w:i/>
          <w:iCs/>
          <w:color w:val="000000"/>
        </w:rPr>
        <w:t xml:space="preserve"> sur l’art , </w:t>
      </w:r>
      <w:r w:rsidR="005E4F9A" w:rsidRPr="000526F7">
        <w:rPr>
          <w:color w:val="000000"/>
        </w:rPr>
        <w:t xml:space="preserve"> éd. De Francis </w:t>
      </w:r>
      <w:proofErr w:type="spellStart"/>
      <w:r w:rsidR="005E4F9A" w:rsidRPr="000526F7">
        <w:rPr>
          <w:color w:val="000000"/>
        </w:rPr>
        <w:t>Moulinat</w:t>
      </w:r>
      <w:proofErr w:type="spellEnd"/>
      <w:r w:rsidR="005E4F9A" w:rsidRPr="000526F7">
        <w:rPr>
          <w:color w:val="000000"/>
        </w:rPr>
        <w:t xml:space="preserve">, </w:t>
      </w:r>
      <w:r w:rsidR="005E4F9A" w:rsidRPr="000526F7">
        <w:rPr>
          <w:i/>
          <w:iCs/>
          <w:color w:val="000000"/>
        </w:rPr>
        <w:t xml:space="preserve">Le Livre de poche, </w:t>
      </w:r>
      <w:r w:rsidR="005E4F9A" w:rsidRPr="000526F7">
        <w:rPr>
          <w:color w:val="000000"/>
        </w:rPr>
        <w:t>p. 3</w:t>
      </w:r>
      <w:r w:rsidR="00E90C53">
        <w:rPr>
          <w:color w:val="000000"/>
        </w:rPr>
        <w:t>49</w:t>
      </w:r>
      <w:r w:rsidR="005E4F9A" w:rsidRPr="000526F7">
        <w:rPr>
          <w:color w:val="000000"/>
        </w:rPr>
        <w:t xml:space="preserve"> et </w:t>
      </w:r>
      <w:proofErr w:type="spellStart"/>
      <w:r w:rsidR="005E4F9A" w:rsidRPr="000526F7">
        <w:rPr>
          <w:color w:val="000000"/>
        </w:rPr>
        <w:t>suiv</w:t>
      </w:r>
      <w:proofErr w:type="spellEnd"/>
      <w:r w:rsidR="005E4F9A" w:rsidRPr="000526F7">
        <w:rPr>
          <w:color w:val="000000"/>
        </w:rPr>
        <w:t xml:space="preserve">. </w:t>
      </w:r>
    </w:p>
    <w:p w:rsidR="000526F7" w:rsidRDefault="000526F7" w:rsidP="000526F7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:rsidR="000526F7" w:rsidRDefault="000526F7" w:rsidP="000526F7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Pour </w:t>
      </w:r>
      <w:r w:rsidR="00CD06EA">
        <w:rPr>
          <w:color w:val="000000"/>
        </w:rPr>
        <w:t xml:space="preserve">le chapitre intitulé </w:t>
      </w:r>
      <w:r>
        <w:rPr>
          <w:color w:val="000000"/>
        </w:rPr>
        <w:t xml:space="preserve">« Le public moderne et la photographie » voir aussi, pour les annotations, </w:t>
      </w:r>
      <w:r w:rsidR="005E4F9A" w:rsidRPr="000526F7">
        <w:rPr>
          <w:color w:val="000000"/>
        </w:rPr>
        <w:t xml:space="preserve">le site </w:t>
      </w:r>
      <w:r w:rsidR="004600C5" w:rsidRPr="000526F7">
        <w:rPr>
          <w:color w:val="000000"/>
        </w:rPr>
        <w:t xml:space="preserve"> </w:t>
      </w:r>
      <w:r w:rsidR="00464DE8" w:rsidRPr="000526F7">
        <w:rPr>
          <w:color w:val="000000"/>
        </w:rPr>
        <w:t xml:space="preserve">de l’excellente revue : </w:t>
      </w:r>
      <w:proofErr w:type="spellStart"/>
      <w:r w:rsidR="00464DE8" w:rsidRPr="000526F7">
        <w:rPr>
          <w:i/>
          <w:iCs/>
          <w:color w:val="000000"/>
        </w:rPr>
        <w:t>Etudes</w:t>
      </w:r>
      <w:proofErr w:type="spellEnd"/>
      <w:r w:rsidR="00464DE8" w:rsidRPr="000526F7">
        <w:rPr>
          <w:i/>
          <w:iCs/>
          <w:color w:val="000000"/>
        </w:rPr>
        <w:t xml:space="preserve"> photographiques</w:t>
      </w:r>
    </w:p>
    <w:p w:rsidR="004600C5" w:rsidRPr="000526F7" w:rsidRDefault="00000000" w:rsidP="000526F7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hyperlink r:id="rId5" w:history="1">
        <w:r w:rsidR="00464DE8" w:rsidRPr="0053235E">
          <w:rPr>
            <w:rStyle w:val="Lienhypertexte"/>
          </w:rPr>
          <w:t>https://journals.openedition.org/etudesphotographiques/185</w:t>
        </w:r>
      </w:hyperlink>
      <w:r w:rsidR="00464DE8" w:rsidRPr="000526F7">
        <w:rPr>
          <w:color w:val="000000"/>
        </w:rPr>
        <w:t>)</w:t>
      </w:r>
    </w:p>
    <w:p w:rsidR="004600C5" w:rsidRDefault="004600C5" w:rsidP="00460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FF"/>
        </w:rPr>
      </w:pPr>
    </w:p>
    <w:p w:rsidR="00464DE8" w:rsidRPr="00464DE8" w:rsidRDefault="00464DE8" w:rsidP="00464DE8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color w:val="000000"/>
          <w:u w:color="0000FF"/>
        </w:rPr>
        <w:t xml:space="preserve"> </w:t>
      </w:r>
      <w:r w:rsidR="004600C5" w:rsidRPr="00464DE8">
        <w:rPr>
          <w:color w:val="000000"/>
          <w:u w:color="0000FF"/>
        </w:rPr>
        <w:t xml:space="preserve">Roland Barthes, </w:t>
      </w:r>
      <w:r w:rsidR="004600C5" w:rsidRPr="00464DE8">
        <w:rPr>
          <w:i/>
          <w:color w:val="000000"/>
          <w:u w:color="0000FF"/>
        </w:rPr>
        <w:t>La Chambre claire</w:t>
      </w:r>
      <w:r w:rsidR="004600C5" w:rsidRPr="00464DE8">
        <w:rPr>
          <w:color w:val="000000"/>
          <w:u w:color="0000FF"/>
        </w:rPr>
        <w:t>, Paris, Cahiers du cinéma, Gallimard, Seuil, 1980</w:t>
      </w:r>
      <w:r>
        <w:rPr>
          <w:color w:val="000000"/>
          <w:u w:color="0000FF"/>
        </w:rPr>
        <w:t xml:space="preserve">. </w:t>
      </w:r>
    </w:p>
    <w:p w:rsidR="00464DE8" w:rsidRDefault="00464DE8" w:rsidP="0046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64DE8" w:rsidRDefault="00464DE8" w:rsidP="0046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64DE8" w:rsidRPr="00921D7E" w:rsidRDefault="00464DE8" w:rsidP="0046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</w:rPr>
      </w:pPr>
      <w:r w:rsidRPr="00921D7E">
        <w:rPr>
          <w:b/>
          <w:bCs/>
        </w:rPr>
        <w:t>Bibliographie complémentaire</w:t>
      </w:r>
      <w:r w:rsidR="000526F7">
        <w:rPr>
          <w:b/>
          <w:bCs/>
        </w:rPr>
        <w:t xml:space="preserve"> (pour commencer)</w:t>
      </w:r>
      <w:r w:rsidRPr="00921D7E">
        <w:rPr>
          <w:b/>
          <w:bCs/>
        </w:rPr>
        <w:t xml:space="preserve"> </w:t>
      </w:r>
    </w:p>
    <w:p w:rsidR="00464DE8" w:rsidRDefault="00464DE8" w:rsidP="0046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1B1216" w:rsidRDefault="001B1216" w:rsidP="0046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ab/>
      </w:r>
      <w:r w:rsidR="00CC0EA2" w:rsidRPr="00CC0EA2">
        <w:t xml:space="preserve">Philippe Hamon, </w:t>
      </w:r>
      <w:r w:rsidR="00CC0EA2" w:rsidRPr="00CC0EA2">
        <w:rPr>
          <w:i/>
          <w:iCs/>
        </w:rPr>
        <w:t>Imageries, Littérature et image au XIX</w:t>
      </w:r>
      <w:r w:rsidR="00CC0EA2" w:rsidRPr="00CC0EA2">
        <w:rPr>
          <w:i/>
          <w:iCs/>
          <w:vertAlign w:val="superscript"/>
        </w:rPr>
        <w:t>e</w:t>
      </w:r>
      <w:r w:rsidR="00CC0EA2" w:rsidRPr="00CC0EA2">
        <w:rPr>
          <w:i/>
          <w:iCs/>
        </w:rPr>
        <w:t xml:space="preserve"> siècle</w:t>
      </w:r>
      <w:r w:rsidR="00CC0EA2" w:rsidRPr="00CC0EA2">
        <w:t xml:space="preserve">, José Corti, 2002 [le second chapitre est consacré à la célèbre photo </w:t>
      </w:r>
      <w:r w:rsidR="000526F7">
        <w:t>« </w:t>
      </w:r>
      <w:r w:rsidR="00CC0EA2" w:rsidRPr="00CC0EA2">
        <w:t>Pierrot photographe</w:t>
      </w:r>
      <w:r w:rsidR="000526F7">
        <w:t> »</w:t>
      </w:r>
      <w:r w:rsidR="00CC0EA2" w:rsidRPr="00CC0EA2">
        <w:t xml:space="preserve"> de Nadar].</w:t>
      </w:r>
    </w:p>
    <w:p w:rsidR="001B1216" w:rsidRPr="001B1216" w:rsidRDefault="001B1216" w:rsidP="0046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ab/>
        <w:t xml:space="preserve">Philippe Ortel, </w:t>
      </w:r>
      <w:r>
        <w:rPr>
          <w:i/>
          <w:iCs/>
        </w:rPr>
        <w:t xml:space="preserve">La Littérature à l’ère de la photographie, </w:t>
      </w:r>
      <w:r>
        <w:t xml:space="preserve">Chambon, 2002. </w:t>
      </w:r>
    </w:p>
    <w:p w:rsidR="00464DE8" w:rsidRDefault="00464DE8" w:rsidP="0046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ab/>
      </w:r>
      <w:r w:rsidR="00063EC1">
        <w:t xml:space="preserve">Basile Pallas, </w:t>
      </w:r>
      <w:r w:rsidR="00063EC1" w:rsidRPr="00063EC1">
        <w:rPr>
          <w:i/>
          <w:iCs/>
        </w:rPr>
        <w:t>Le Miroir aberrant</w:t>
      </w:r>
      <w:r w:rsidR="00063EC1">
        <w:rPr>
          <w:i/>
          <w:iCs/>
        </w:rPr>
        <w:t xml:space="preserve">. </w:t>
      </w:r>
      <w:r w:rsidR="00063EC1" w:rsidRPr="00063EC1">
        <w:rPr>
          <w:i/>
          <w:iCs/>
        </w:rPr>
        <w:t>Littérature et photographies au XIX</w:t>
      </w:r>
      <w:r w:rsidR="00063EC1" w:rsidRPr="00063EC1">
        <w:rPr>
          <w:i/>
          <w:iCs/>
          <w:vertAlign w:val="superscript"/>
        </w:rPr>
        <w:t>e</w:t>
      </w:r>
      <w:r w:rsidR="00063EC1" w:rsidRPr="00063EC1">
        <w:rPr>
          <w:i/>
          <w:iCs/>
        </w:rPr>
        <w:t xml:space="preserve"> siècle</w:t>
      </w:r>
      <w:r w:rsidR="00063EC1">
        <w:rPr>
          <w:i/>
          <w:iCs/>
        </w:rPr>
        <w:t>,</w:t>
      </w:r>
      <w:r w:rsidR="001B1216">
        <w:rPr>
          <w:i/>
          <w:iCs/>
        </w:rPr>
        <w:t xml:space="preserve"> </w:t>
      </w:r>
      <w:r w:rsidR="00063EC1">
        <w:t xml:space="preserve">Garnier, 2022. </w:t>
      </w:r>
    </w:p>
    <w:p w:rsidR="00B56DF8" w:rsidRDefault="00B56DF8" w:rsidP="0046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ab/>
      </w:r>
      <w:r w:rsidR="00CC0EA2">
        <w:t xml:space="preserve"> </w:t>
      </w:r>
      <w:r w:rsidRPr="00B56DF8">
        <w:t xml:space="preserve">André Rouillé, </w:t>
      </w:r>
      <w:r w:rsidRPr="00B56DF8">
        <w:rPr>
          <w:i/>
          <w:iCs/>
        </w:rPr>
        <w:t>La Photographie</w:t>
      </w:r>
      <w:r w:rsidRPr="00B56DF8">
        <w:t>, Folio, 2005 [synthèse claire d’un des meilleurs historiens de la photo].</w:t>
      </w:r>
    </w:p>
    <w:p w:rsidR="00CC0EA2" w:rsidRDefault="00CC0EA2" w:rsidP="00CC0EA2">
      <w:r>
        <w:t xml:space="preserve">            Jérôme Thélot, </w:t>
      </w:r>
      <w:r>
        <w:rPr>
          <w:i/>
        </w:rPr>
        <w:t>Les Inventions littéraires de la photographie</w:t>
      </w:r>
      <w:r>
        <w:t xml:space="preserve">, </w:t>
      </w:r>
      <w:proofErr w:type="spellStart"/>
      <w:r>
        <w:t>Puf</w:t>
      </w:r>
      <w:proofErr w:type="spellEnd"/>
      <w:r>
        <w:t>, 2003 [études précises et riches sur la photo chez Hugo, Mallarmé, Proust, etc.].</w:t>
      </w:r>
    </w:p>
    <w:p w:rsidR="00896B5D" w:rsidRDefault="00896B5D" w:rsidP="00CC0EA2"/>
    <w:p w:rsidR="00896B5D" w:rsidRDefault="00896B5D" w:rsidP="00CC0EA2">
      <w:pPr>
        <w:rPr>
          <w:b/>
          <w:bCs/>
        </w:rPr>
      </w:pPr>
      <w:r w:rsidRPr="00896B5D">
        <w:rPr>
          <w:b/>
          <w:bCs/>
        </w:rPr>
        <w:t xml:space="preserve">Modalités de contrôle </w:t>
      </w:r>
    </w:p>
    <w:p w:rsidR="00896B5D" w:rsidRDefault="00896B5D" w:rsidP="00CC0EA2">
      <w:pPr>
        <w:rPr>
          <w:b/>
          <w:bCs/>
        </w:rPr>
      </w:pPr>
    </w:p>
    <w:p w:rsidR="00CD06EA" w:rsidRDefault="00896B5D" w:rsidP="00CC0EA2">
      <w:pPr>
        <w:rPr>
          <w:b/>
          <w:bCs/>
        </w:rPr>
      </w:pPr>
      <w:r>
        <w:rPr>
          <w:b/>
          <w:bCs/>
        </w:rPr>
        <w:t xml:space="preserve">Session 1 et session 2 : </w:t>
      </w:r>
    </w:p>
    <w:p w:rsidR="00896B5D" w:rsidRPr="00C20B1A" w:rsidRDefault="00896B5D" w:rsidP="00CC0EA2">
      <w:r w:rsidRPr="00C20B1A">
        <w:t xml:space="preserve">un oral </w:t>
      </w:r>
      <w:r w:rsidR="00C20B1A" w:rsidRPr="00C20B1A">
        <w:t xml:space="preserve">portant sur une analyse de document </w:t>
      </w:r>
      <w:r w:rsidR="00C20B1A">
        <w:t xml:space="preserve">accompagné de questions et étroitement </w:t>
      </w:r>
      <w:r w:rsidR="00C20B1A" w:rsidRPr="00C20B1A">
        <w:t>lié au cours (ou une imag</w:t>
      </w:r>
      <w:r w:rsidR="00C20B1A">
        <w:t>e</w:t>
      </w:r>
      <w:r w:rsidR="00C20B1A" w:rsidRPr="00C20B1A">
        <w:t>, ou un texte, ou un texte et une image à mettre en rapport</w:t>
      </w:r>
      <w:r w:rsidR="00C20B1A">
        <w:t xml:space="preserve">). Préparation : 30 minutes. Passage 15 minutes. </w:t>
      </w:r>
    </w:p>
    <w:p w:rsidR="00CC0EA2" w:rsidRDefault="00CC0EA2" w:rsidP="0046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6572EC" w:rsidRDefault="006572EC" w:rsidP="0046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ab/>
      </w:r>
    </w:p>
    <w:p w:rsidR="00063EC1" w:rsidRPr="00063EC1" w:rsidRDefault="00063EC1" w:rsidP="0046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ab/>
      </w:r>
    </w:p>
    <w:sectPr w:rsidR="00063EC1" w:rsidRPr="00063EC1" w:rsidSect="00DA53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873"/>
    <w:multiLevelType w:val="hybridMultilevel"/>
    <w:tmpl w:val="50B801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9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C5"/>
    <w:rsid w:val="000526F7"/>
    <w:rsid w:val="00063EC1"/>
    <w:rsid w:val="00080F75"/>
    <w:rsid w:val="00194B61"/>
    <w:rsid w:val="001B1216"/>
    <w:rsid w:val="00216A50"/>
    <w:rsid w:val="002D5385"/>
    <w:rsid w:val="004600C5"/>
    <w:rsid w:val="00464DE8"/>
    <w:rsid w:val="00576B59"/>
    <w:rsid w:val="005E4F9A"/>
    <w:rsid w:val="00626E6A"/>
    <w:rsid w:val="006572EC"/>
    <w:rsid w:val="006F1D0C"/>
    <w:rsid w:val="00776BBE"/>
    <w:rsid w:val="00781DB4"/>
    <w:rsid w:val="00803A25"/>
    <w:rsid w:val="00896B5D"/>
    <w:rsid w:val="008F451B"/>
    <w:rsid w:val="00921D7E"/>
    <w:rsid w:val="00975F5C"/>
    <w:rsid w:val="00A06F7E"/>
    <w:rsid w:val="00B56DF8"/>
    <w:rsid w:val="00C20B1A"/>
    <w:rsid w:val="00C71D2B"/>
    <w:rsid w:val="00CC0EA2"/>
    <w:rsid w:val="00CD06EA"/>
    <w:rsid w:val="00DA5348"/>
    <w:rsid w:val="00E1090E"/>
    <w:rsid w:val="00E30F60"/>
    <w:rsid w:val="00E87D8B"/>
    <w:rsid w:val="00E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D5E54-846E-3943-BF79-C412A9A7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6BB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6BBE"/>
    <w:pPr>
      <w:keepNext/>
      <w:keepLines/>
      <w:spacing w:before="40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6BBE"/>
    <w:rPr>
      <w:rFonts w:ascii="Times New Roman" w:eastAsiaTheme="majorEastAsia" w:hAnsi="Times New Roman" w:cstheme="majorBidi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76BBE"/>
    <w:rPr>
      <w:rFonts w:ascii="Times New Roman" w:eastAsiaTheme="majorEastAsia" w:hAnsi="Times New Roman" w:cstheme="majorBidi"/>
      <w:sz w:val="28"/>
      <w:szCs w:val="26"/>
      <w:lang w:eastAsia="fr-FR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776BBE"/>
    <w:pPr>
      <w:spacing w:before="200" w:after="160"/>
      <w:ind w:left="1701" w:right="1701"/>
      <w:jc w:val="both"/>
    </w:pPr>
    <w:rPr>
      <w:rFonts w:ascii="Times New Roman" w:hAnsi="Times New Roman" w:cs="Calibri"/>
      <w:iCs/>
      <w:color w:val="404040" w:themeColor="text1" w:themeTint="BF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776BBE"/>
    <w:rPr>
      <w:rFonts w:ascii="Times New Roman" w:hAnsi="Times New Roman" w:cs="Calibri"/>
      <w:iCs/>
      <w:color w:val="404040" w:themeColor="text1" w:themeTint="BF"/>
      <w:sz w:val="20"/>
    </w:rPr>
  </w:style>
  <w:style w:type="character" w:styleId="Lienhypertexte">
    <w:name w:val="Hyperlink"/>
    <w:basedOn w:val="Policepardfaut"/>
    <w:semiHidden/>
    <w:rsid w:val="004600C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4D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4DE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6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openedition.org/etudesphotographiques/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Vérane Partensky</cp:lastModifiedBy>
  <cp:revision>2</cp:revision>
  <dcterms:created xsi:type="dcterms:W3CDTF">2023-07-20T16:13:00Z</dcterms:created>
  <dcterms:modified xsi:type="dcterms:W3CDTF">2023-07-20T16:13:00Z</dcterms:modified>
</cp:coreProperties>
</file>